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8DD" w:rsidRPr="00594C67" w:rsidRDefault="000674CD" w:rsidP="000674CD">
      <w:pPr>
        <w:jc w:val="center"/>
        <w:rPr>
          <w:b/>
          <w:sz w:val="24"/>
          <w:szCs w:val="24"/>
        </w:rPr>
      </w:pPr>
      <w:r w:rsidRPr="00594C67">
        <w:rPr>
          <w:b/>
          <w:sz w:val="24"/>
          <w:szCs w:val="24"/>
        </w:rPr>
        <w:t>Tematy prac kontrolnych - A1</w:t>
      </w:r>
    </w:p>
    <w:p w:rsidR="000674CD" w:rsidRPr="00594C67" w:rsidRDefault="000674CD" w:rsidP="000674CD">
      <w:pPr>
        <w:jc w:val="center"/>
        <w:rPr>
          <w:b/>
          <w:sz w:val="24"/>
          <w:szCs w:val="24"/>
        </w:rPr>
      </w:pPr>
      <w:r w:rsidRPr="00594C67">
        <w:rPr>
          <w:b/>
          <w:sz w:val="24"/>
          <w:szCs w:val="24"/>
        </w:rPr>
        <w:t>semestr I jesienny</w:t>
      </w:r>
    </w:p>
    <w:p w:rsidR="000674CD" w:rsidRPr="00594C67" w:rsidRDefault="00411EA4" w:rsidP="000674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2026/2027</w:t>
      </w:r>
    </w:p>
    <w:p w:rsidR="000674CD" w:rsidRPr="00594C67" w:rsidRDefault="000674CD" w:rsidP="000674CD">
      <w:pPr>
        <w:jc w:val="center"/>
        <w:rPr>
          <w:sz w:val="24"/>
          <w:szCs w:val="24"/>
        </w:rPr>
      </w:pPr>
      <w:r w:rsidRPr="00594C67">
        <w:rPr>
          <w:sz w:val="24"/>
          <w:szCs w:val="24"/>
        </w:rPr>
        <w:t>przedmiot: język polski</w:t>
      </w:r>
    </w:p>
    <w:p w:rsidR="000674CD" w:rsidRPr="00594C67" w:rsidRDefault="000674CD" w:rsidP="000674CD">
      <w:pPr>
        <w:jc w:val="center"/>
        <w:rPr>
          <w:sz w:val="24"/>
          <w:szCs w:val="24"/>
        </w:rPr>
      </w:pPr>
      <w:r w:rsidRPr="00594C67">
        <w:rPr>
          <w:sz w:val="24"/>
          <w:szCs w:val="24"/>
        </w:rPr>
        <w:t>nauczyciel: Patrycja Walczak</w:t>
      </w:r>
    </w:p>
    <w:p w:rsidR="00411EA4" w:rsidRDefault="000674CD" w:rsidP="00594C67">
      <w:pPr>
        <w:jc w:val="both"/>
        <w:rPr>
          <w:sz w:val="24"/>
          <w:szCs w:val="24"/>
        </w:rPr>
      </w:pPr>
      <w:r w:rsidRPr="00594C67">
        <w:rPr>
          <w:sz w:val="24"/>
          <w:szCs w:val="24"/>
        </w:rPr>
        <w:t>Proszę o wybranie jednego tematu i napisanie pracy na mi</w:t>
      </w:r>
      <w:r w:rsidR="00411EA4">
        <w:rPr>
          <w:sz w:val="24"/>
          <w:szCs w:val="24"/>
        </w:rPr>
        <w:t xml:space="preserve">nimum jedną stronę </w:t>
      </w:r>
    </w:p>
    <w:p w:rsidR="000674CD" w:rsidRPr="00594C67" w:rsidRDefault="00EB6DEE" w:rsidP="00594C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Termin oddania prac: </w:t>
      </w:r>
      <w:r w:rsidRPr="00EB6DEE">
        <w:rPr>
          <w:sz w:val="24"/>
          <w:szCs w:val="24"/>
          <w:u w:val="single"/>
        </w:rPr>
        <w:t xml:space="preserve">do </w:t>
      </w:r>
      <w:r w:rsidR="00411EA4">
        <w:rPr>
          <w:sz w:val="24"/>
          <w:szCs w:val="24"/>
          <w:u w:val="single"/>
        </w:rPr>
        <w:t>5</w:t>
      </w:r>
      <w:r w:rsidRPr="00EB6DEE">
        <w:rPr>
          <w:sz w:val="24"/>
          <w:szCs w:val="24"/>
          <w:u w:val="single"/>
        </w:rPr>
        <w:t xml:space="preserve"> grudnia 202</w:t>
      </w:r>
      <w:r w:rsidR="00411EA4">
        <w:rPr>
          <w:sz w:val="24"/>
          <w:szCs w:val="24"/>
          <w:u w:val="single"/>
        </w:rPr>
        <w:t>6</w:t>
      </w:r>
      <w:r>
        <w:rPr>
          <w:sz w:val="24"/>
          <w:szCs w:val="24"/>
        </w:rPr>
        <w:t>.</w:t>
      </w:r>
    </w:p>
    <w:p w:rsidR="000674CD" w:rsidRPr="00594C67" w:rsidRDefault="00411EA4" w:rsidP="00594C6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W jaki sposób mity w</w:t>
      </w:r>
      <w:r w:rsidR="000674CD" w:rsidRPr="00594C67">
        <w:rPr>
          <w:sz w:val="24"/>
          <w:szCs w:val="24"/>
        </w:rPr>
        <w:t>yjaśnia</w:t>
      </w:r>
      <w:r>
        <w:rPr>
          <w:sz w:val="24"/>
          <w:szCs w:val="24"/>
        </w:rPr>
        <w:t>ły</w:t>
      </w:r>
      <w:r w:rsidR="000674CD" w:rsidRPr="00594C67">
        <w:rPr>
          <w:sz w:val="24"/>
          <w:szCs w:val="24"/>
        </w:rPr>
        <w:t xml:space="preserve"> świat – na czym polega</w:t>
      </w:r>
      <w:r>
        <w:rPr>
          <w:sz w:val="24"/>
          <w:szCs w:val="24"/>
        </w:rPr>
        <w:t>ła ich</w:t>
      </w:r>
      <w:r w:rsidR="000674CD" w:rsidRPr="00594C67">
        <w:rPr>
          <w:sz w:val="24"/>
          <w:szCs w:val="24"/>
        </w:rPr>
        <w:t xml:space="preserve"> rola w kulturze antycznej?</w:t>
      </w:r>
    </w:p>
    <w:p w:rsidR="000674CD" w:rsidRPr="00594C67" w:rsidRDefault="00411EA4" w:rsidP="00594C6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Porównaj różne koncepcje starożytnych filozofów dotyczące szczęścia.</w:t>
      </w:r>
      <w:r w:rsidR="000674CD" w:rsidRPr="00594C67">
        <w:rPr>
          <w:sz w:val="24"/>
          <w:szCs w:val="24"/>
        </w:rPr>
        <w:t xml:space="preserve"> </w:t>
      </w:r>
    </w:p>
    <w:p w:rsidR="000674CD" w:rsidRPr="00594C67" w:rsidRDefault="000674CD" w:rsidP="00594C6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594C67">
        <w:rPr>
          <w:sz w:val="24"/>
          <w:szCs w:val="24"/>
        </w:rPr>
        <w:t>Los człowieka w świecie bogów – jak antyczna literatura ukazuje miejsce człowieka wobec przeznaczenia?</w:t>
      </w:r>
      <w:r w:rsidR="00411EA4">
        <w:rPr>
          <w:sz w:val="24"/>
          <w:szCs w:val="24"/>
        </w:rPr>
        <w:t xml:space="preserve"> Omów na przykładach.</w:t>
      </w:r>
    </w:p>
    <w:p w:rsidR="000674CD" w:rsidRPr="00594C67" w:rsidRDefault="000674CD" w:rsidP="00594C6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594C67">
        <w:rPr>
          <w:sz w:val="24"/>
          <w:szCs w:val="24"/>
        </w:rPr>
        <w:t>Wzorce osobowe w literaturze średniowiecznej – omów na wybranych przykładach</w:t>
      </w:r>
      <w:r w:rsidR="00411EA4">
        <w:rPr>
          <w:sz w:val="24"/>
          <w:szCs w:val="24"/>
        </w:rPr>
        <w:t xml:space="preserve"> z lektur</w:t>
      </w:r>
      <w:bookmarkStart w:id="0" w:name="_GoBack"/>
      <w:bookmarkEnd w:id="0"/>
      <w:r w:rsidRPr="00594C67">
        <w:rPr>
          <w:sz w:val="24"/>
          <w:szCs w:val="24"/>
        </w:rPr>
        <w:t>.</w:t>
      </w:r>
    </w:p>
    <w:p w:rsidR="000674CD" w:rsidRPr="00594C67" w:rsidRDefault="000674CD" w:rsidP="00594C6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594C67">
        <w:rPr>
          <w:sz w:val="24"/>
          <w:szCs w:val="24"/>
        </w:rPr>
        <w:t xml:space="preserve">Miłość i duchowość w literaturze średniowiecza – dwa oblicza człowieka epoki. </w:t>
      </w:r>
    </w:p>
    <w:p w:rsidR="000674CD" w:rsidRPr="00594C67" w:rsidRDefault="000674CD" w:rsidP="00594C6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594C67">
        <w:rPr>
          <w:sz w:val="24"/>
          <w:szCs w:val="24"/>
        </w:rPr>
        <w:t xml:space="preserve">Bohater antyczny a bohater średniowieczny – porównaj ich cechy i motywacje. </w:t>
      </w:r>
    </w:p>
    <w:sectPr w:rsidR="000674CD" w:rsidRPr="00594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94B75"/>
    <w:multiLevelType w:val="hybridMultilevel"/>
    <w:tmpl w:val="6204A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7D"/>
    <w:rsid w:val="000674CD"/>
    <w:rsid w:val="0021537D"/>
    <w:rsid w:val="003A38DD"/>
    <w:rsid w:val="00411EA4"/>
    <w:rsid w:val="00594C67"/>
    <w:rsid w:val="00A45FBD"/>
    <w:rsid w:val="00EB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74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74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</cp:revision>
  <dcterms:created xsi:type="dcterms:W3CDTF">2025-09-21T09:37:00Z</dcterms:created>
  <dcterms:modified xsi:type="dcterms:W3CDTF">2026-10-09T16:54:00Z</dcterms:modified>
</cp:coreProperties>
</file>