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 xml:space="preserve">1. 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Wyjaśnij, na czym polega idea humanizmu w literaturze polskiego renesansu.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Podaj przykład utworu Jan Kochanowski, w którym widoczne są cechy humanizmu.</w:t>
      </w:r>
    </w:p>
    <w:p w:rsidR="006A5A8F" w:rsidRPr="002A3DFF" w:rsidRDefault="006A5A8F" w:rsidP="002A3D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Scharakteryzuj wzorzec idealnego obywatela i patrioty w literaturze renesansowej.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Omów, jak problem odpowiedzialności za państwo został przedstawiony w Odprawa posłów greckich.</w:t>
      </w:r>
    </w:p>
    <w:p w:rsidR="006A5A8F" w:rsidRPr="002A3DFF" w:rsidRDefault="006A5A8F" w:rsidP="002A3D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Wyjaśnij znaczenie pojęcia „człowiek renesansu”.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Przedstaw, które cechy takiego człowieka można odnaleźć w twórczości Mikołaj Rej.</w:t>
      </w:r>
    </w:p>
    <w:p w:rsidR="006A5A8F" w:rsidRPr="002A3DFF" w:rsidRDefault="006A5A8F" w:rsidP="002A3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Omów rolę natury i harmonii świata w poezji renesansowej.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Zinterpretuj obraz życia wiejskiego przedstawiony w Pieśń świętojańska o Sobótce.</w:t>
      </w:r>
    </w:p>
    <w:p w:rsidR="006A5A8F" w:rsidRPr="002A3DFF" w:rsidRDefault="006A5A8F" w:rsidP="002A3D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Wyjaśnij, czym był stoicyzm i epikureizm w filozofii renesansu.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Pokaż, w jaki sposób filozofie te zostały wykorzystane w pieśniach Jan Kochanowski.</w:t>
      </w:r>
    </w:p>
    <w:p w:rsidR="006A5A8F" w:rsidRPr="002A3DFF" w:rsidRDefault="006A5A8F" w:rsidP="002A3D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Scharakteryzuj język i styl literatury polskiego renesansu.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Wyjaśnij, dlaczego działalność Mikołaj Rej miała duże znaczenie dla rozwoju języka polskiego.</w:t>
      </w:r>
    </w:p>
    <w:p w:rsidR="006A5A8F" w:rsidRPr="002A3DFF" w:rsidRDefault="006A5A8F" w:rsidP="002A3D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Omów motyw przemijania w literaturze renesansowej.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Przedstaw, jak doświadczenie cierpienia zmieniło światopogląd podmiotu lirycznego w Treny.</w:t>
      </w:r>
    </w:p>
    <w:p w:rsidR="006A5A8F" w:rsidRPr="002A3DFF" w:rsidRDefault="006A5A8F" w:rsidP="002A3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Wyjaśnij znaczenie reformacji dla kultury i literatury renesansu w Polsce.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Omów poglądy społeczne i polityczne przedstawione w Krótka rozprawa między trzema osobami, Panem, Wójtem a Plebanem.</w:t>
      </w:r>
    </w:p>
    <w:p w:rsidR="006A5A8F" w:rsidRPr="002A3DFF" w:rsidRDefault="006A5A8F" w:rsidP="002A3D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Scharakteryzuj funkcję pieśni i fraszki w twórczości renesansowej.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Porównaj sposób ukazywania codzienności w wybranej fraszce i pieśni Jan Kochanowski.</w:t>
      </w:r>
    </w:p>
    <w:p w:rsidR="006A5A8F" w:rsidRPr="002A3DFF" w:rsidRDefault="002A3DF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10.</w:t>
      </w:r>
    </w:p>
    <w:p w:rsidR="006A5A8F" w:rsidRPr="002A3DFF" w:rsidRDefault="002A3DF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a)</w:t>
      </w:r>
      <w:r w:rsidR="006A5A8F" w:rsidRPr="002A3DFF">
        <w:rPr>
          <w:rFonts w:eastAsia="Times New Roman" w:cstheme="minorHAnsi"/>
          <w:sz w:val="24"/>
          <w:szCs w:val="24"/>
          <w:lang w:eastAsia="pl-PL"/>
        </w:rPr>
        <w:t>Omów znaczenie antyku dla twórców polskiego renesansu.</w:t>
      </w:r>
      <w:r w:rsidR="006A5A8F" w:rsidRPr="002A3DFF">
        <w:rPr>
          <w:rFonts w:eastAsia="Times New Roman" w:cstheme="minorHAnsi"/>
          <w:sz w:val="24"/>
          <w:szCs w:val="24"/>
          <w:lang w:eastAsia="pl-PL"/>
        </w:rPr>
        <w:br/>
        <w:t>b) Wyjaśnij, jakie inspiracje kulturą antyczną można odnaleźć w utworach Jan Kochanowski i Mikołaj Rej.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11.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Wyjaśnij, jakie były najważniejsze cechy literatury polskiego baroku.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Podaj przykład utworu Jan Andrzej Morsztyn, w którym widoczny jest koncept barokowy.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12.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Scharakteryzuj światopogląd człowieka epoki baroku.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Omów, w jaki sposób niepokój egzystencjalny został przedstawiony w poezji Daniel Naborowski.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13.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Wyjaśnij znaczenie pojęcia „marność” w kulturze baroku.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Zinterpretuj motyw przemijania w wybranym utworze Daniel Naborowski.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14.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Omów cechy poezji metafizycznej w literaturze baroku.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Przedstaw relację człowieka z Bogiem w twórczości Mikołaj Sęp Szarzyński.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15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Scharakteryzuj nurt dworski i sarmacki w literaturze baroku.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Porównaj obraz życia szlachty w twórczości Jan Chryzostom Pasek i Jan Kochanowski.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16.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Wyjaśnij, czym był sarmatyzm i jakie miał znaczenie w kulturze polskiego baroku.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 xml:space="preserve">b) Scharakteryzuj motyw </w:t>
      </w:r>
      <w:proofErr w:type="spellStart"/>
      <w:r w:rsidRPr="002A3DFF">
        <w:rPr>
          <w:rFonts w:eastAsia="Times New Roman" w:cstheme="minorHAnsi"/>
          <w:sz w:val="24"/>
          <w:szCs w:val="24"/>
          <w:lang w:eastAsia="pl-PL"/>
        </w:rPr>
        <w:t>vanitas</w:t>
      </w:r>
      <w:proofErr w:type="spellEnd"/>
      <w:r w:rsidRPr="002A3DFF">
        <w:rPr>
          <w:rFonts w:eastAsia="Times New Roman" w:cstheme="minorHAnsi"/>
          <w:sz w:val="24"/>
          <w:szCs w:val="24"/>
          <w:lang w:eastAsia="pl-PL"/>
        </w:rPr>
        <w:t xml:space="preserve"> w literaturze baroku.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17.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Omów rolę środków stylistycznych w poezji barokowej.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Wyjaśnij, jak funkcję zaskoczenia i paradoksu realizował w swoich utworach Jan Andrzej Morsztyn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18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 xml:space="preserve">a) Scharakteryzuj motyw </w:t>
      </w:r>
      <w:proofErr w:type="spellStart"/>
      <w:r w:rsidRPr="002A3DFF">
        <w:rPr>
          <w:rFonts w:eastAsia="Times New Roman" w:cstheme="minorHAnsi"/>
          <w:sz w:val="24"/>
          <w:szCs w:val="24"/>
          <w:lang w:eastAsia="pl-PL"/>
        </w:rPr>
        <w:t>vanitas</w:t>
      </w:r>
      <w:proofErr w:type="spellEnd"/>
      <w:r w:rsidRPr="002A3DFF">
        <w:rPr>
          <w:rFonts w:eastAsia="Times New Roman" w:cstheme="minorHAnsi"/>
          <w:sz w:val="24"/>
          <w:szCs w:val="24"/>
          <w:lang w:eastAsia="pl-PL"/>
        </w:rPr>
        <w:t xml:space="preserve"> w literaturze baroku.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Przedstaw różne sposoby ukazywania przemijania w twórczości wybranych autorów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lastRenderedPageBreak/>
        <w:t>19.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Wyjaśnij, czym charakteryzował się pamiętnik jako gatunek literacki w epoce baroku.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Omów obraz obyczajów szlacheckich przedstawiony w Pamiętniki.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20.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Omów wpływ religii i kontrreformacji na literaturę polskiego baroku.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Wyjaśnij, w jaki sposób konflikty wewnętrzne człowieka zostały ukazane w sonetach Mikołaj Sęp Szarzyński.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21.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Scharakteryzuj cechy dramatu szekspirowskiego.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Wyjaśnij, w jaki sposób William Shakespeare zerwał z zasadą trzech jedności w Makbet.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22.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Omów motyw władzy i ambicji w twórczości William Shakespeare.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Przedstaw, jak żądza władzy wpływa na bohaterów Makbet.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23.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Wyjaśnij, na czym polega tragizm bohaterów dramatów Szekspira.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Omów konflikt wewnętrzny Hamlet w Hamlet.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24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Scharakteryzuj rolę miłości w dramatach William Shakespeare.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Wyjaśnij, dlaczego uczucie bohaterów Romeo i Julia prowadzi do katastrofy.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25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a)Omów funkcję motywów fantastycznych i nadprzyrodzonych w dramatach Szekspira.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Przedstaw wpływ wiedźm i przepowiedni na wydarzenia w Makbet.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26.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Scharakteryzuj najważniejsze cechy literatury polskiego oświecenia.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Wyjaśnij, w jaki sposób idee epoki zostały przedstawione w twórczości Ignacy Krasicki.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27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Omów rolę rozumu i edukacji w epoce oświecenia.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Przedstaw krytykę wad społeczeństwa w Żona modna.</w:t>
      </w:r>
    </w:p>
    <w:p w:rsidR="002A3DFF" w:rsidRDefault="002A3DF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  <w:r w:rsidRPr="002A3DFF">
        <w:rPr>
          <w:rFonts w:eastAsia="Times New Roman" w:cstheme="minorHAnsi"/>
          <w:sz w:val="24"/>
          <w:szCs w:val="24"/>
          <w:lang w:eastAsia="pl-PL"/>
        </w:rPr>
        <w:lastRenderedPageBreak/>
        <w:t>28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Wyjaśnij, czym była satyra i jakie funkcje pełniła w literaturze oświecenia.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Omów środki krytyki społecznej zastosowane przez Ignacy Krasicki w wybranej satyrze.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29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Scharakteryzuj bajkę jako gatunek literacki epoki oświecenia.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Wyjaśnij morał wybranej bajki Ignacy Krasicki i omów jego aktualność.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30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Omów znaczenie teatru w kulturze polskiego oświecenia.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Przedstaw krytykę obyczajów szlacheckich w wybranym utworze oświeceniowym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31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Wyjaśnij, jakie cele realizowali twórcy literatury dydaktycznej w oświeceniu.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Omów sposoby pouczania odbiorcy w utworach Ignacy Krasicki.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32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Scharakteryzuj obraz społeczeństwa polskiego w literaturze oświecenia.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Przedstaw ocenę polskiej szlachty w Do króla.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33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Omów wpływ idei patriotycznych na literaturę polskiego oświecenia.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Wyjaśnij, jakie problemy państwa zostały ukazane w Powrót posła.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34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Scharakteryzuj publicystykę okresu oświecenia i jej znaczenie społeczne.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Przedstaw cechy klasycyzmu w wybranym utworze Ignacy Krasicki.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35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DFF">
        <w:rPr>
          <w:rFonts w:eastAsia="Times New Roman" w:cstheme="minorHAnsi"/>
          <w:sz w:val="24"/>
          <w:szCs w:val="24"/>
          <w:lang w:eastAsia="pl-PL"/>
        </w:rPr>
        <w:t>a) Wyjaśnij znaczenie klasycyzmu w literaturze polskiego oświecenia.</w:t>
      </w:r>
      <w:r w:rsidRPr="002A3DFF">
        <w:rPr>
          <w:rFonts w:eastAsia="Times New Roman" w:cstheme="minorHAnsi"/>
          <w:sz w:val="24"/>
          <w:szCs w:val="24"/>
          <w:lang w:eastAsia="pl-PL"/>
        </w:rPr>
        <w:br/>
        <w:t>b) Przedstaw cechy klasycyzmu w wybranym utworze Ignacy Krasicki.</w:t>
      </w: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A5A8F" w:rsidRPr="002A3DFF" w:rsidRDefault="006A5A8F" w:rsidP="002A3D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A5A8F" w:rsidRPr="002A3DFF" w:rsidRDefault="006A5A8F" w:rsidP="002A3DFF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vanish/>
          <w:sz w:val="16"/>
          <w:szCs w:val="16"/>
          <w:lang w:eastAsia="pl-PL"/>
        </w:rPr>
      </w:pPr>
      <w:r w:rsidRPr="002A3DFF">
        <w:rPr>
          <w:rFonts w:eastAsia="Times New Roman" w:cstheme="minorHAnsi"/>
          <w:vanish/>
          <w:sz w:val="16"/>
          <w:szCs w:val="16"/>
          <w:lang w:eastAsia="pl-PL"/>
        </w:rPr>
        <w:t>Początek formularza</w:t>
      </w:r>
    </w:p>
    <w:p w:rsidR="006A5A8F" w:rsidRPr="002A3DFF" w:rsidRDefault="006A5A8F" w:rsidP="002A3DF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A5A8F" w:rsidRPr="002A3DFF" w:rsidRDefault="006A5A8F" w:rsidP="002A3DFF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vanish/>
          <w:sz w:val="16"/>
          <w:szCs w:val="16"/>
          <w:lang w:eastAsia="pl-PL"/>
        </w:rPr>
      </w:pPr>
      <w:r w:rsidRPr="002A3DFF">
        <w:rPr>
          <w:rFonts w:eastAsia="Times New Roman" w:cstheme="minorHAnsi"/>
          <w:vanish/>
          <w:sz w:val="16"/>
          <w:szCs w:val="16"/>
          <w:lang w:eastAsia="pl-PL"/>
        </w:rPr>
        <w:t>Dół formularza</w:t>
      </w:r>
    </w:p>
    <w:p w:rsidR="00397826" w:rsidRPr="002A3DFF" w:rsidRDefault="00397826" w:rsidP="002A3DFF">
      <w:pPr>
        <w:rPr>
          <w:rFonts w:cstheme="minorHAnsi"/>
        </w:rPr>
      </w:pPr>
    </w:p>
    <w:sectPr w:rsidR="00397826" w:rsidRPr="002A3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A34"/>
    <w:multiLevelType w:val="multilevel"/>
    <w:tmpl w:val="1E02B9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5328A0"/>
    <w:multiLevelType w:val="multilevel"/>
    <w:tmpl w:val="959600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7524BC"/>
    <w:multiLevelType w:val="multilevel"/>
    <w:tmpl w:val="0540E8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704F6D"/>
    <w:multiLevelType w:val="multilevel"/>
    <w:tmpl w:val="8DC427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4E3E93"/>
    <w:multiLevelType w:val="multilevel"/>
    <w:tmpl w:val="AB00B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D545DD"/>
    <w:multiLevelType w:val="multilevel"/>
    <w:tmpl w:val="D19619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37C59"/>
    <w:multiLevelType w:val="multilevel"/>
    <w:tmpl w:val="87788D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F9725C"/>
    <w:multiLevelType w:val="multilevel"/>
    <w:tmpl w:val="E18433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0457AA"/>
    <w:multiLevelType w:val="multilevel"/>
    <w:tmpl w:val="F852F7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3F5534"/>
    <w:multiLevelType w:val="multilevel"/>
    <w:tmpl w:val="04129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E972D1"/>
    <w:multiLevelType w:val="multilevel"/>
    <w:tmpl w:val="FF4EE2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F33A8"/>
    <w:multiLevelType w:val="multilevel"/>
    <w:tmpl w:val="027CA2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0E5D7D"/>
    <w:multiLevelType w:val="multilevel"/>
    <w:tmpl w:val="8FD2D9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0B3F7F"/>
    <w:multiLevelType w:val="multilevel"/>
    <w:tmpl w:val="60F633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54205"/>
    <w:multiLevelType w:val="multilevel"/>
    <w:tmpl w:val="DCEA8A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A945E2"/>
    <w:multiLevelType w:val="multilevel"/>
    <w:tmpl w:val="403A4D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CB02B0"/>
    <w:multiLevelType w:val="multilevel"/>
    <w:tmpl w:val="779640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B5424E"/>
    <w:multiLevelType w:val="multilevel"/>
    <w:tmpl w:val="E3D4D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1F39E0"/>
    <w:multiLevelType w:val="multilevel"/>
    <w:tmpl w:val="028297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300ADE"/>
    <w:multiLevelType w:val="multilevel"/>
    <w:tmpl w:val="1BE0E0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8C6CB1"/>
    <w:multiLevelType w:val="multilevel"/>
    <w:tmpl w:val="06506C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487C62"/>
    <w:multiLevelType w:val="multilevel"/>
    <w:tmpl w:val="0700CA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9D3E61"/>
    <w:multiLevelType w:val="multilevel"/>
    <w:tmpl w:val="C33A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D00B68"/>
    <w:multiLevelType w:val="multilevel"/>
    <w:tmpl w:val="76BA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1A35ED"/>
    <w:multiLevelType w:val="multilevel"/>
    <w:tmpl w:val="004E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511E6E"/>
    <w:multiLevelType w:val="multilevel"/>
    <w:tmpl w:val="0978B3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DB2629"/>
    <w:multiLevelType w:val="multilevel"/>
    <w:tmpl w:val="36049C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EF6B74"/>
    <w:multiLevelType w:val="multilevel"/>
    <w:tmpl w:val="0DD2A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6B737D"/>
    <w:multiLevelType w:val="multilevel"/>
    <w:tmpl w:val="B76633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A63310"/>
    <w:multiLevelType w:val="multilevel"/>
    <w:tmpl w:val="582600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8D5E17"/>
    <w:multiLevelType w:val="multilevel"/>
    <w:tmpl w:val="BB3A29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A0230D"/>
    <w:multiLevelType w:val="multilevel"/>
    <w:tmpl w:val="B64039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494038"/>
    <w:multiLevelType w:val="multilevel"/>
    <w:tmpl w:val="B4629A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435D14"/>
    <w:multiLevelType w:val="multilevel"/>
    <w:tmpl w:val="33E43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E16C6F"/>
    <w:multiLevelType w:val="multilevel"/>
    <w:tmpl w:val="48F2E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5"/>
  </w:num>
  <w:num w:numId="3">
    <w:abstractNumId w:val="15"/>
  </w:num>
  <w:num w:numId="4">
    <w:abstractNumId w:val="29"/>
  </w:num>
  <w:num w:numId="5">
    <w:abstractNumId w:val="11"/>
  </w:num>
  <w:num w:numId="6">
    <w:abstractNumId w:val="34"/>
  </w:num>
  <w:num w:numId="7">
    <w:abstractNumId w:val="16"/>
  </w:num>
  <w:num w:numId="8">
    <w:abstractNumId w:val="30"/>
  </w:num>
  <w:num w:numId="9">
    <w:abstractNumId w:val="25"/>
  </w:num>
  <w:num w:numId="10">
    <w:abstractNumId w:val="8"/>
  </w:num>
  <w:num w:numId="11">
    <w:abstractNumId w:val="22"/>
  </w:num>
  <w:num w:numId="12">
    <w:abstractNumId w:val="33"/>
  </w:num>
  <w:num w:numId="13">
    <w:abstractNumId w:val="31"/>
  </w:num>
  <w:num w:numId="14">
    <w:abstractNumId w:val="17"/>
  </w:num>
  <w:num w:numId="15">
    <w:abstractNumId w:val="28"/>
  </w:num>
  <w:num w:numId="16">
    <w:abstractNumId w:val="20"/>
  </w:num>
  <w:num w:numId="17">
    <w:abstractNumId w:val="3"/>
  </w:num>
  <w:num w:numId="18">
    <w:abstractNumId w:val="14"/>
  </w:num>
  <w:num w:numId="19">
    <w:abstractNumId w:val="10"/>
  </w:num>
  <w:num w:numId="20">
    <w:abstractNumId w:val="32"/>
  </w:num>
  <w:num w:numId="21">
    <w:abstractNumId w:val="9"/>
  </w:num>
  <w:num w:numId="22">
    <w:abstractNumId w:val="4"/>
  </w:num>
  <w:num w:numId="23">
    <w:abstractNumId w:val="26"/>
  </w:num>
  <w:num w:numId="24">
    <w:abstractNumId w:val="27"/>
  </w:num>
  <w:num w:numId="25">
    <w:abstractNumId w:val="1"/>
  </w:num>
  <w:num w:numId="26">
    <w:abstractNumId w:val="24"/>
  </w:num>
  <w:num w:numId="27">
    <w:abstractNumId w:val="13"/>
  </w:num>
  <w:num w:numId="28">
    <w:abstractNumId w:val="0"/>
  </w:num>
  <w:num w:numId="29">
    <w:abstractNumId w:val="19"/>
  </w:num>
  <w:num w:numId="30">
    <w:abstractNumId w:val="21"/>
  </w:num>
  <w:num w:numId="31">
    <w:abstractNumId w:val="7"/>
  </w:num>
  <w:num w:numId="32">
    <w:abstractNumId w:val="6"/>
  </w:num>
  <w:num w:numId="33">
    <w:abstractNumId w:val="18"/>
  </w:num>
  <w:num w:numId="34">
    <w:abstractNumId w:val="2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54"/>
    <w:rsid w:val="002A3DFF"/>
    <w:rsid w:val="00326E54"/>
    <w:rsid w:val="00397826"/>
    <w:rsid w:val="006A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6A5A8F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A5A8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A5A8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A5A8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A5A8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A5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6A5A8F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A5A8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A5A8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A5A8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A5A8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A5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8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8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6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7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9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3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0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1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82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9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09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2026-05-08T19:42:00Z</dcterms:created>
  <dcterms:modified xsi:type="dcterms:W3CDTF">2026-05-08T19:58:00Z</dcterms:modified>
</cp:coreProperties>
</file>