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2FA4C" w14:textId="77777777" w:rsidR="00696D84" w:rsidRPr="00824EF4" w:rsidRDefault="00696D84" w:rsidP="00696D84">
      <w:pPr>
        <w:rPr>
          <w:b/>
          <w:bCs/>
        </w:rPr>
      </w:pPr>
      <w:r w:rsidRPr="00824EF4">
        <w:rPr>
          <w:b/>
          <w:bCs/>
        </w:rPr>
        <w:t>TEMATY PRAC KONTROLNYCH</w:t>
      </w:r>
    </w:p>
    <w:p w14:paraId="09C8EB69" w14:textId="77777777" w:rsidR="00696D84" w:rsidRPr="00824EF4" w:rsidRDefault="00696D84" w:rsidP="00696D84">
      <w:pPr>
        <w:rPr>
          <w:b/>
          <w:bCs/>
        </w:rPr>
      </w:pPr>
      <w:r w:rsidRPr="00824EF4">
        <w:rPr>
          <w:b/>
          <w:bCs/>
        </w:rPr>
        <w:t xml:space="preserve">ROK SZKOLNY 2023/2024 </w:t>
      </w:r>
    </w:p>
    <w:p w14:paraId="7BFBDEA7" w14:textId="77777777" w:rsidR="00696D84" w:rsidRPr="00824EF4" w:rsidRDefault="00696D84" w:rsidP="00696D84">
      <w:pPr>
        <w:rPr>
          <w:b/>
          <w:bCs/>
        </w:rPr>
      </w:pPr>
      <w:r w:rsidRPr="00824EF4">
        <w:rPr>
          <w:b/>
          <w:bCs/>
        </w:rPr>
        <w:t>SEMESTR II – A2</w:t>
      </w:r>
    </w:p>
    <w:p w14:paraId="08999FC3" w14:textId="77777777" w:rsidR="00696D84" w:rsidRDefault="00696D84" w:rsidP="00696D84">
      <w:r>
        <w:t>1.</w:t>
      </w:r>
      <w:r>
        <w:tab/>
        <w:t>Renesansowa koncepcja ujmowania życia i człowieka.</w:t>
      </w:r>
    </w:p>
    <w:p w14:paraId="0892AF52" w14:textId="77777777" w:rsidR="00696D84" w:rsidRDefault="00696D84" w:rsidP="00696D84">
      <w:r>
        <w:t>2.</w:t>
      </w:r>
      <w:r>
        <w:tab/>
        <w:t>Radości i smutki życia na wsi – różne wizje polskich pisarzy renesansowych.</w:t>
      </w:r>
    </w:p>
    <w:p w14:paraId="7E5C8818" w14:textId="77777777" w:rsidR="00696D84" w:rsidRDefault="00696D84" w:rsidP="00696D84">
      <w:r>
        <w:t>3.</w:t>
      </w:r>
      <w:r>
        <w:tab/>
        <w:t>Na podstawie sonetu „Do Trupa” J. A. Morsztyna przedstaw obraz miłości barokowej.</w:t>
      </w:r>
    </w:p>
    <w:p w14:paraId="3EDE0079" w14:textId="77777777" w:rsidR="00696D84" w:rsidRDefault="00696D84" w:rsidP="00696D84">
      <w:r>
        <w:t>4.</w:t>
      </w:r>
      <w:r>
        <w:tab/>
        <w:t>Życie jako droga ku śmierci – barokowa fascynacja przemijaniem świata.</w:t>
      </w:r>
    </w:p>
    <w:p w14:paraId="65C4F041" w14:textId="77777777" w:rsidR="00696D84" w:rsidRDefault="00696D84" w:rsidP="00696D84">
      <w:r>
        <w:t>5.</w:t>
      </w:r>
      <w:r>
        <w:tab/>
        <w:t>Czy bajki Ignacego Krasickiego są nadal aktualne i dlaczego.</w:t>
      </w:r>
    </w:p>
    <w:p w14:paraId="4F41E6B2" w14:textId="77777777" w:rsidR="00696D84" w:rsidRDefault="00696D84" w:rsidP="00696D84">
      <w:r>
        <w:t>6.</w:t>
      </w:r>
      <w:r>
        <w:tab/>
        <w:t>„Nie dość nauczyć, trzeba byś się bawił…” – jak twórcy literatury polskiego oświecenia realizowali tę zasadę?</w:t>
      </w:r>
    </w:p>
    <w:p w14:paraId="2E3C28E3" w14:textId="77777777" w:rsidR="00696D84" w:rsidRDefault="00696D84" w:rsidP="00696D84">
      <w:r>
        <w:t>UWAGI:</w:t>
      </w:r>
    </w:p>
    <w:p w14:paraId="54F9475C" w14:textId="77777777" w:rsidR="00696D84" w:rsidRDefault="00696D84" w:rsidP="00696D84">
      <w:r>
        <w:t>- wybieramy jeden temat;</w:t>
      </w:r>
    </w:p>
    <w:p w14:paraId="7A33656B" w14:textId="77777777" w:rsidR="00696D84" w:rsidRDefault="00696D84" w:rsidP="00696D84">
      <w:r>
        <w:t xml:space="preserve">- strona tytułowa: imię i nazwisko, rok szkolny/semestr, klasa, temat pracy; </w:t>
      </w:r>
    </w:p>
    <w:p w14:paraId="20C6A146" w14:textId="77777777" w:rsidR="00696D84" w:rsidRDefault="00696D84" w:rsidP="00696D84">
      <w:r>
        <w:t>- procę należy napisać własnoręcznie;</w:t>
      </w:r>
    </w:p>
    <w:p w14:paraId="7F25C761" w14:textId="77777777" w:rsidR="00696D84" w:rsidRDefault="00696D84" w:rsidP="00696D84">
      <w:r>
        <w:t>- słuchacz powinien podać źródła, z których korzysta przy pisaniu pracy kontrolnej;</w:t>
      </w:r>
    </w:p>
    <w:p w14:paraId="675EC2FB" w14:textId="77777777" w:rsidR="00696D84" w:rsidRDefault="00696D84" w:rsidP="00696D84">
      <w:r>
        <w:t>- objętość; minimum dwie strony A4.</w:t>
      </w:r>
    </w:p>
    <w:p w14:paraId="396B0302" w14:textId="77777777" w:rsidR="00696D84" w:rsidRDefault="00696D84" w:rsidP="00696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Roszko</w:t>
      </w:r>
    </w:p>
    <w:p w14:paraId="595F25D0" w14:textId="77777777" w:rsidR="00A25B41" w:rsidRDefault="00A25B41"/>
    <w:sectPr w:rsidR="00A2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84"/>
    <w:rsid w:val="00696D84"/>
    <w:rsid w:val="00824EF4"/>
    <w:rsid w:val="00A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6727"/>
  <w15:chartTrackingRefBased/>
  <w15:docId w15:val="{4A496091-12FD-4351-9D16-057AAE3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Dorota Kolasiński</cp:lastModifiedBy>
  <cp:revision>2</cp:revision>
  <dcterms:created xsi:type="dcterms:W3CDTF">2024-04-18T09:53:00Z</dcterms:created>
  <dcterms:modified xsi:type="dcterms:W3CDTF">2024-04-18T09:53:00Z</dcterms:modified>
</cp:coreProperties>
</file>