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A93" w:rsidRDefault="00E42A93" w:rsidP="00E42A93">
      <w:pPr>
        <w:jc w:val="both"/>
      </w:pPr>
      <w:r>
        <w:t>TEMATY PRAC KONTROLNYCH</w:t>
      </w:r>
    </w:p>
    <w:p w:rsidR="00E42A93" w:rsidRDefault="00E42A93" w:rsidP="00E42A93">
      <w:pPr>
        <w:jc w:val="both"/>
      </w:pPr>
      <w:r>
        <w:t>ROK SZKOLNY 2025/2026</w:t>
      </w:r>
      <w:r>
        <w:t xml:space="preserve"> </w:t>
      </w:r>
    </w:p>
    <w:p w:rsidR="00E42A93" w:rsidRDefault="00E42A93" w:rsidP="00E42A93">
      <w:pPr>
        <w:jc w:val="both"/>
      </w:pPr>
      <w:r>
        <w:t xml:space="preserve">SEMESTR </w:t>
      </w:r>
      <w:r>
        <w:t>– A6.</w:t>
      </w:r>
    </w:p>
    <w:p w:rsidR="00E42A93" w:rsidRDefault="00E42A93" w:rsidP="00E42A93">
      <w:pPr>
        <w:pStyle w:val="Akapitzlist"/>
        <w:numPr>
          <w:ilvl w:val="0"/>
          <w:numId w:val="1"/>
        </w:numPr>
        <w:jc w:val="both"/>
      </w:pPr>
      <w:r>
        <w:t>Programy i ugrupowania poetyckie dwudziestolecia międzywojennego.</w:t>
      </w:r>
    </w:p>
    <w:p w:rsidR="00E42A93" w:rsidRDefault="00E42A93" w:rsidP="00E42A93">
      <w:pPr>
        <w:pStyle w:val="Akapitzlist"/>
        <w:numPr>
          <w:ilvl w:val="0"/>
          <w:numId w:val="1"/>
        </w:numPr>
        <w:jc w:val="both"/>
      </w:pPr>
      <w:r>
        <w:t xml:space="preserve">Wyjaśnij kim byli chłopcy, a kim chłopięta w „Ferdydurke” Witolda Gombrowicza. </w:t>
      </w:r>
    </w:p>
    <w:p w:rsidR="00E42A93" w:rsidRDefault="00E42A93" w:rsidP="00E42A93">
      <w:pPr>
        <w:pStyle w:val="Akapitzlist"/>
        <w:numPr>
          <w:ilvl w:val="0"/>
          <w:numId w:val="1"/>
        </w:numPr>
        <w:jc w:val="both"/>
      </w:pPr>
      <w:r>
        <w:t xml:space="preserve">Rewolucje i rodzące się totalitaryzmy. Wyjaśnij zagadnienia na przykładzie „Szewców” Stanisława Ignacego Witkiewicza. </w:t>
      </w:r>
    </w:p>
    <w:p w:rsidR="00E42A93" w:rsidRDefault="00E42A93" w:rsidP="00E42A93">
      <w:pPr>
        <w:pStyle w:val="Akapitzlist"/>
        <w:numPr>
          <w:ilvl w:val="0"/>
          <w:numId w:val="1"/>
        </w:numPr>
        <w:jc w:val="both"/>
      </w:pPr>
      <w:r>
        <w:t>Wymień tematy, jakie podejmuje w „Mistrzu i Małgorzacie” Michaił Bułhakow.</w:t>
      </w:r>
    </w:p>
    <w:p w:rsidR="00E42A93" w:rsidRDefault="00E42A93" w:rsidP="00E42A93">
      <w:pPr>
        <w:pStyle w:val="Akapitzlist"/>
        <w:numPr>
          <w:ilvl w:val="0"/>
          <w:numId w:val="1"/>
        </w:numPr>
        <w:jc w:val="both"/>
      </w:pPr>
      <w:r>
        <w:t>Wyznaczniki powieści – paraboli na przykładzie „Procesu” Franza Kafki.</w:t>
      </w:r>
    </w:p>
    <w:p w:rsidR="00E42A93" w:rsidRDefault="00E42A93" w:rsidP="00E42A93">
      <w:pPr>
        <w:ind w:left="360"/>
        <w:jc w:val="both"/>
      </w:pPr>
      <w:r>
        <w:t>UWAGI:</w:t>
      </w:r>
    </w:p>
    <w:p w:rsidR="00E42A93" w:rsidRDefault="00E42A93" w:rsidP="00E42A93">
      <w:pPr>
        <w:jc w:val="both"/>
      </w:pPr>
      <w:r>
        <w:t>- wybieramy jeden temat;</w:t>
      </w:r>
    </w:p>
    <w:p w:rsidR="00E42A93" w:rsidRDefault="00E42A93" w:rsidP="00E42A93">
      <w:pPr>
        <w:jc w:val="both"/>
      </w:pPr>
      <w:r>
        <w:t xml:space="preserve">- strona tytułowa: imię i nazwisko, rok szkolny/semestr, klasa, temat pracy; </w:t>
      </w:r>
    </w:p>
    <w:p w:rsidR="00E42A93" w:rsidRDefault="00E42A93" w:rsidP="00E42A93">
      <w:pPr>
        <w:jc w:val="both"/>
      </w:pPr>
      <w:r>
        <w:t>- procę należy napisać własnoręcznie;</w:t>
      </w:r>
    </w:p>
    <w:p w:rsidR="00E42A93" w:rsidRDefault="00E42A93" w:rsidP="00E42A93">
      <w:pPr>
        <w:jc w:val="both"/>
      </w:pPr>
      <w:r>
        <w:t>- słuchacz powinien podać źródła, z których korzysta przy pisaniu pracy kontrolnej;</w:t>
      </w:r>
    </w:p>
    <w:p w:rsidR="00E42A93" w:rsidRDefault="00E42A93" w:rsidP="00E42A93">
      <w:pPr>
        <w:jc w:val="both"/>
      </w:pPr>
      <w:r>
        <w:t xml:space="preserve">- objętość – maksymalnie </w:t>
      </w:r>
      <w:r>
        <w:t>dwie strony A4.</w:t>
      </w:r>
      <w:bookmarkStart w:id="0" w:name="_GoBack"/>
      <w:bookmarkEnd w:id="0"/>
    </w:p>
    <w:p w:rsidR="00E42A93" w:rsidRDefault="00E42A93" w:rsidP="00E42A9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Tomasz Roszko</w:t>
      </w:r>
    </w:p>
    <w:p w:rsidR="00E42A93" w:rsidRDefault="00E42A93" w:rsidP="00E42A93">
      <w:pPr>
        <w:jc w:val="both"/>
      </w:pPr>
    </w:p>
    <w:p w:rsidR="00E42A93" w:rsidRDefault="00E42A93" w:rsidP="00E42A93">
      <w:pPr>
        <w:jc w:val="both"/>
      </w:pPr>
    </w:p>
    <w:p w:rsidR="00EF3C3B" w:rsidRDefault="00EF3C3B"/>
    <w:sectPr w:rsidR="00EF3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A64A2"/>
    <w:multiLevelType w:val="hybridMultilevel"/>
    <w:tmpl w:val="C37C1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A93"/>
    <w:rsid w:val="00E42A93"/>
    <w:rsid w:val="00E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90CB0-B7B7-4A72-8AD4-E16E864F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2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2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Tomasz</cp:lastModifiedBy>
  <cp:revision>1</cp:revision>
  <dcterms:created xsi:type="dcterms:W3CDTF">2026-03-06T12:08:00Z</dcterms:created>
  <dcterms:modified xsi:type="dcterms:W3CDTF">2026-03-06T12:10:00Z</dcterms:modified>
</cp:coreProperties>
</file>