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98" w:rsidRDefault="00757E98" w:rsidP="00757E98">
      <w:pPr>
        <w:jc w:val="both"/>
        <w:rPr>
          <w:b/>
        </w:rPr>
      </w:pPr>
      <w:r>
        <w:rPr>
          <w:b/>
        </w:rPr>
        <w:t xml:space="preserve">JĘZYK POLSKI – </w:t>
      </w:r>
      <w:r w:rsidRPr="00467435">
        <w:rPr>
          <w:b/>
        </w:rPr>
        <w:t>TEMATY PRAC KONTROLNYCH</w:t>
      </w:r>
    </w:p>
    <w:p w:rsidR="00757E98" w:rsidRPr="00467435" w:rsidRDefault="00757E98" w:rsidP="00757E98">
      <w:pPr>
        <w:jc w:val="both"/>
        <w:rPr>
          <w:b/>
        </w:rPr>
      </w:pPr>
      <w:r>
        <w:rPr>
          <w:b/>
        </w:rPr>
        <w:t>SEMESTR A5</w:t>
      </w:r>
    </w:p>
    <w:p w:rsidR="00757E98" w:rsidRDefault="00757E98" w:rsidP="00757E98">
      <w:pPr>
        <w:jc w:val="both"/>
        <w:rPr>
          <w:b/>
        </w:rPr>
      </w:pPr>
      <w:r>
        <w:rPr>
          <w:b/>
        </w:rPr>
        <w:t>ROK SZKOLNY 2025/2026</w:t>
      </w:r>
      <w:bookmarkStart w:id="0" w:name="_GoBack"/>
      <w:bookmarkEnd w:id="0"/>
      <w:r w:rsidRPr="00467435">
        <w:rPr>
          <w:b/>
        </w:rPr>
        <w:t xml:space="preserve"> </w:t>
      </w:r>
    </w:p>
    <w:p w:rsidR="00757E98" w:rsidRDefault="00757E98" w:rsidP="00757E98">
      <w:pPr>
        <w:pStyle w:val="Akapitzlist"/>
        <w:numPr>
          <w:ilvl w:val="0"/>
          <w:numId w:val="1"/>
        </w:numPr>
        <w:jc w:val="both"/>
      </w:pPr>
      <w:r>
        <w:t>Obraz mentalności polskiego chłopa w powieści pt. „Chłopi” W. Reymonta. Przedstaw problem zwracając szczególną uwagę na hierarchię wartości, wiarę i stosunek chłopa do ojczyzny.</w:t>
      </w:r>
    </w:p>
    <w:p w:rsidR="00757E98" w:rsidRDefault="00757E98" w:rsidP="00757E98">
      <w:pPr>
        <w:pStyle w:val="Akapitzlist"/>
        <w:numPr>
          <w:ilvl w:val="0"/>
          <w:numId w:val="1"/>
        </w:numPr>
        <w:jc w:val="both"/>
      </w:pPr>
      <w:r>
        <w:t>Rozprawa S. Wyspiańskiego z narodem w „Weselu”. Przedstaw problem.</w:t>
      </w:r>
    </w:p>
    <w:p w:rsidR="00757E98" w:rsidRDefault="00757E98" w:rsidP="00757E98">
      <w:pPr>
        <w:pStyle w:val="Akapitzlist"/>
        <w:numPr>
          <w:ilvl w:val="0"/>
          <w:numId w:val="1"/>
        </w:numPr>
        <w:jc w:val="both"/>
      </w:pPr>
      <w:r>
        <w:t>Wyjaśnij symbolikę postaci oraz sens spotkania osoby z osobą dramatu w akcie II „Wesela”: Dziennikarz – Stańczyk, Dziad – Upiór, Poeta – Rycerz, Marysia – Widmo, Pan Młody – Hetman.</w:t>
      </w:r>
    </w:p>
    <w:p w:rsidR="00757E98" w:rsidRDefault="00757E98" w:rsidP="00757E98">
      <w:pPr>
        <w:pStyle w:val="Akapitzlist"/>
        <w:numPr>
          <w:ilvl w:val="0"/>
          <w:numId w:val="1"/>
        </w:numPr>
        <w:jc w:val="both"/>
      </w:pPr>
      <w:r>
        <w:t>Wyjaśnij symbole zawarte w dramacie S. Wyspiańskiego: złoty róg, czapka z pawimi piórami, złota podkowa, chocholi taniec.</w:t>
      </w:r>
    </w:p>
    <w:p w:rsidR="00757E98" w:rsidRPr="004956FA" w:rsidRDefault="00757E98" w:rsidP="00757E98">
      <w:pPr>
        <w:pStyle w:val="Akapitzlist"/>
        <w:numPr>
          <w:ilvl w:val="0"/>
          <w:numId w:val="1"/>
        </w:numPr>
        <w:jc w:val="both"/>
      </w:pPr>
      <w:r>
        <w:t>Omów najważniejsze cechy poezji młodopolskiej. Odwołaj się do twórczości K. P-Tetmajera, J. Kasprowicza i L. Staffa.</w:t>
      </w:r>
    </w:p>
    <w:p w:rsidR="00757E98" w:rsidRPr="00467435" w:rsidRDefault="00757E98" w:rsidP="00757E98">
      <w:pPr>
        <w:jc w:val="both"/>
        <w:rPr>
          <w:b/>
        </w:rPr>
      </w:pPr>
      <w:r w:rsidRPr="00467435">
        <w:rPr>
          <w:b/>
        </w:rPr>
        <w:t>UWAGI:</w:t>
      </w:r>
    </w:p>
    <w:p w:rsidR="00757E98" w:rsidRPr="00467435" w:rsidRDefault="00757E98" w:rsidP="00757E98">
      <w:pPr>
        <w:jc w:val="both"/>
      </w:pPr>
      <w:r w:rsidRPr="00467435">
        <w:rPr>
          <w:b/>
        </w:rPr>
        <w:t xml:space="preserve">- </w:t>
      </w:r>
      <w:r w:rsidRPr="00467435">
        <w:t>wybieramy jeden temat;</w:t>
      </w:r>
    </w:p>
    <w:p w:rsidR="00757E98" w:rsidRPr="00467435" w:rsidRDefault="00757E98" w:rsidP="00757E98">
      <w:pPr>
        <w:jc w:val="both"/>
      </w:pPr>
      <w:r w:rsidRPr="00467435">
        <w:t>- strona tytułowa: imię i nazwisko, rok szkolny/semestr, klasa, temat pracy;</w:t>
      </w:r>
    </w:p>
    <w:p w:rsidR="00757E98" w:rsidRPr="00467435" w:rsidRDefault="00757E98" w:rsidP="00757E98">
      <w:pPr>
        <w:jc w:val="both"/>
      </w:pPr>
      <w:r w:rsidRPr="00467435">
        <w:t>- objętość; minimum jedna strony A4;</w:t>
      </w:r>
    </w:p>
    <w:p w:rsidR="00757E98" w:rsidRPr="00467435" w:rsidRDefault="00757E98" w:rsidP="00757E98">
      <w:pPr>
        <w:jc w:val="both"/>
      </w:pPr>
      <w:r w:rsidRPr="00467435">
        <w:t>- podajemy źródła, na podstawie których została napisana praca.</w:t>
      </w:r>
    </w:p>
    <w:p w:rsidR="00757E98" w:rsidRDefault="00757E98" w:rsidP="00757E98"/>
    <w:p w:rsidR="00825C71" w:rsidRDefault="00825C71"/>
    <w:sectPr w:rsidR="00825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07871"/>
    <w:multiLevelType w:val="hybridMultilevel"/>
    <w:tmpl w:val="C5A8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98"/>
    <w:rsid w:val="00757E98"/>
    <w:rsid w:val="008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B7A1-E470-4ED3-B290-C61AC6E4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2025-11-06T19:43:00Z</dcterms:created>
  <dcterms:modified xsi:type="dcterms:W3CDTF">2025-11-06T19:44:00Z</dcterms:modified>
</cp:coreProperties>
</file>